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9E" w:rsidRDefault="00A6069E" w:rsidP="00A6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2EE" w:rsidRPr="003552EE" w:rsidRDefault="003552EE" w:rsidP="003552EE">
      <w:pPr>
        <w:shd w:val="clear" w:color="auto" w:fill="FFFFFF"/>
        <w:spacing w:before="100" w:beforeAutospacing="1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на медицинские услуги</w:t>
      </w:r>
      <w:r w:rsidR="00A6069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 </w:t>
      </w:r>
    </w:p>
    <w:tbl>
      <w:tblPr>
        <w:tblStyle w:val="a9"/>
        <w:tblW w:w="0" w:type="auto"/>
        <w:tblLook w:val="04A0"/>
      </w:tblPr>
      <w:tblGrid>
        <w:gridCol w:w="456"/>
        <w:gridCol w:w="6939"/>
        <w:gridCol w:w="1328"/>
        <w:gridCol w:w="1959"/>
      </w:tblGrid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процедур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граждан РБ,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иностранных граждан,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Электролечение: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Гальванизация общая,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Электрофорез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импульсными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магния сульфат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Электрофорез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импульсными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Анальгина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Электрофорез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импульсными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Новокаина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Электрофорез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импульсными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4,78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Электросон,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транскраниальная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9,14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Диадинамотерапия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5,95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Амплипульстерапия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Интерференцтерапия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Короткоимпульсная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Флюктуоризация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Электротерапия импульсными токами низкой частоты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Дарсонвализация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5,92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Внутриполосная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дарсонвализация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Франклинизация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Инфитатерапия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Микроволновая 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Магнитофрез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Светолечение: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Ультрафиолетовое облучение местное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Видимое, инфракрасное облучение общее, местное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Лазеротерапия,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магнитолазеротерапия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чрескожная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Надвенное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лазерное облучение,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магнитолазерное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облучение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5,93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Внутривенное лазерное облучение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9,93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Ультразвуковая 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Ультрафоноэлектротерапия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постоянным или импульсным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гидрокартизоновой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мазью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5,65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Ультрафоноэлектротерапия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постоянным или импульсным токами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диклофенаком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Пневмокомпрессионая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Ударно-волновая терапия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экстропоральная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17,08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21,47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Механический аппаратный массаж на массажной кушетке, массажном кресле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тейпирование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ударно-волновой терапией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Магнитостимуляция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Электростимуляция нервно-мышечных структур в области туловища, конечностей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8,17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Ингаляционная терапия</w:t>
            </w: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Ингаляции лекарственные с ментоловым маслом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Ингаляции лекарственные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диаротокана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Ингаляции лекарственные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амбровикса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Ингаляции лекарственные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/-</w:t>
            </w:r>
            <w:proofErr w:type="spellStart"/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хлордиксидина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2,91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Аромафитотерапия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аэрофитотерапия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7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Галотерапия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камерная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спелеотерапия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6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Коктейли кислородные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Гидротерапия: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Души (дождевой, циркулярный, восходящий, горизонтальный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струевой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контрастный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душ-массаж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Кишечное промывание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Колоногидротерапия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24,61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вихревые, вибрационные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Вытяжение в воде (горизонтальное, вертикальное), в том числе с минеральной водой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22,65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Гидромассаж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7,45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Бальнеотерапия: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концентратом валерьяна, лаванда, розмарин, конский каштан, мелиса, можжевельник, тимьян, хвойный,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афродизиак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концентратом движение, шоколад,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дягтярный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про-ментол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6,71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концентратом ромашка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морской солью «Молочный шоколад»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морской солью «Горький шоколад»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морской солью «Рецепт Клеопатры»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йодо-бромной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солью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сероводородной солью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солью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бишофита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ионами серебра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7,62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солью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бишофита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солью селена, сосновые почки, череда, чистотел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бишофита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ионами серебра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экстракт-бальзамом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хвойный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(Пантовые ванны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+ж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11,58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(Пантовые ванны, сухие)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11,64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эмульсией белой скипидарной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 минеральные с эмульсией желтой скипидарной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эмульсией белой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скипидарной+скипофид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эмульсией желтой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скипидарной+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скипофид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грязью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Приднепровская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5,66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Дягтярный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8,21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 минеральные с эмульсией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Нафталанская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нефть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8,55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Сухая углекислая ванна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6,95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Парафиновые,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озокеритные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сапропелевой грязи местная (1 зона)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сапропелевой грязи местная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кисти, коленные суставы, т/б суставы, голеностопные суставы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9.80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10,65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Электрогрязевая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с применением постоянного или импульсного токов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термотерапия (аппаратная)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термотерапия в SPA- капсуле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Сауна индивидуальная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Криотерапия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области позвоночника горячими камнями из жадеита или травами (область задней поверхности шеи, спины и пояснично-крестцовой области от левой до правой задней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24,10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массаж горячими камнями из жадеита или травами (область позвоночника от задней поверхности шеи, спины и пояснично-крестцовой области от левой до правой задней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линии, нижние конечности)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39,46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39,46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процедуры массажа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Карбокситерапия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врача перед проведением процедуры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Карбокситерапия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(малой зоны)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Карбокситерапия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(средней зоны)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12,27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Карбокситерапия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(большой зоны)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18,37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18,37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врачами-специалистами: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врача специалиста 2 категории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врача специалиста 1 категории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врача специалиста высшей категории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прием врачом-кардиологом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приём врачом-неврологом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приём врачом-терапевтом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приём врачом-кардиологом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приём врачом-неврологом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приём врачом-терапевтом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Хирургия: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прием врача-хирурга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прием врача-хирурга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Перевязка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Вправление вывиха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Внутрисуставная блокада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Анестезия места перелома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Мышечная блокада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Блокады зоны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нейроостеофиброза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Лечебно-диагностическая пункция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Лечебно-диагностическая пункция с забором материала для исследования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образований кожи и подкожной клетчатки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вросшего ногтя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Вскрытие гнойно-воспалительных процессов кожи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Акушерство и гинекология: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 прием врача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акушер-гинеколога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16,61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Повторный прием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врача-акушер-гинеколога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11,49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11,71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 мазка на исследование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Кольпоцитология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10,05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расширенная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цитологией, биопсией шейки матки 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соскробом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цервикального канала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38,90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39,87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расширенная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цитологией и биопсией шейки матки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цитологией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Лечебная ванночка с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хлордиксидином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ванночка с противовоспалительными сборами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5,13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процедура (введение лечебных тампонов)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процедура (орошение влагалища)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5,62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внутриматочного средства контрацепции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13,16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внутриматочного средства контрацепции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Аспирационная биопсия из полости матки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23,93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Биопсия шейки матки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конхотомом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19.55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расширеная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13,38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консультация врача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Повторная консультация врача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Классическое иглоукалывание (акупунктура)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14,65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Фармакорефлексотерапия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16,63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17,69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Прогревание точек акупунктуры полынными сигарами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Аурикулярная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рефлексотерапия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14,38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26,52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29,80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32,96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35,21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38,37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43,21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46,37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49,53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52,69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55,86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59,02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63,86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67,02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70,19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73,35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78,19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81,35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№10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84,51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87,67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в гинекологии №1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25,19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28,35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гирудотерапия в гинекологии №2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31,51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Пуктурная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апитерапия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17,04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20,17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Психотерапия: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прием врача-психотерапевта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прием врача-психотерапевта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индивидуальной психотерапии невротических, психосоматических и поведенческих расстройств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12,58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13,58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коллективно-групповой психотерапии, невротических, поведенческих и психосоматических расстройств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5,68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коллективно-групповой психотерапии невротических, поведенческих и психосоматических расстройств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8,28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Сеанс комплексной индивидуальной терапии невротических, психосоматических и поведенческих расстройств сочетанным применением психотерапии и других методик: аппаратные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психотехнологии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индивидуальной психотерапии зависимостей (никотиновой, пищевой, игровой и других)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Сеанс коллективно-групповой эмоционально стрессовой психотерапии зависимостей (никотиновой, пищевой, игровой и других) 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10,98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Сеанс коллективно-групповой психотерапии зависимостей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8,28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Сеанс индивидуальной комплексной терапии зависимостей с сочетанным применением психотерапии и других методик: аппаратных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, иглорефлексотерапии и других)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19,88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Неврология: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Паравертебральные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массажу: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головы (лобно-височной и затылочно-теменной области)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шеи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воротниковой зоны (задней поверхности шеи, спина до уровня 4-го грудного позвонка, передней поверхности грудной клетки до 2-го ребра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верхней конечности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верхней конечности,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надплечья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области лопатки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надплечья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одноименной зоны)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лучезапястного сустава (проксимального отдела кисти, области лучезапястного сустава и предплечья) 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кисти и предплечья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надплечий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реберных дуг и области спины от 7-го до 1-го поясничного позвонка)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спины (от 7-го шейного до 1-го поясничного позвонка и от левой до правой средней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линии, у дете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пояснично-крестцовую область)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пояснично-крестцовой области (от 1-го поясничного позвонка до нижних ягодичных складок)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нижней конечности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стопы голени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16,63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области позвоночника горячими камнями из жадеита или травами (область задней поверхности шеи, спины и пояснично-крестцовой области от левой до правой задней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аксиллярной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24,07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24,07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массаж горячими камнями из жадеита или травами (область позвоночника от задней поверхности шеи, спины и пояснично-крестцовой области от левой до правой задней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аксилярной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линии, нижние конечности)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39,43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39,43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процедуры массажа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УЗИ: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Печень, желчный пузырь без определения функции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11,44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Печень, желчный пузырь с определением функции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18,55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Поджелудочная железа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11,44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Селезенка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 и надпочечники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12,09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Мочевой пузырь с определением остаточной мочи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11,44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Почки, надпочечники и мочевой пузырь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18,55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Почки, надпочечники и мочевой пузырь с определением остаточной мочи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Предстательная железа с мочевым пузырем и определением остаточной мочи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трансабдоминально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14,79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18,55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Матка и придатки с мочевым пузырем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трансабдоминально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12,09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Матка и придатки с мочевым пузырем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трансвагинально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15,18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Матка и придатки с мочевым пузырем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трансвагинально+трансабдоминально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29,50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брюшной полости с почками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25,93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Щитовидная железа с лимфатическими узлами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 в I триместре до 11 недель беременности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14,99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ткани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Лимфатические узлы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допплером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артериального или одного венозного бассейна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Ультразвуковая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допплерография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артериального бассейна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артерий или артерий верхних конечностей или артерий нижних конечностей)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Ультразвуковая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допплерография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венозного бассейна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брахиоцефальных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 или вен верхних конечностей или вен нижних конечностей)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Электрокардиограмма в 12 отведениях без функциональных проб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Электрокардиографическое исследование с непрерывной суточной регистрацией электрокардиограммы в период свободной активности пациента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стандартное)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28,66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35,68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Бассейн: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плавание в минеральной воде (продолжительность процедуры 40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плавание в минеральной воде с использованием массажных устройств (продолжительность процедуры 40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плавание в минеральной воде с использованием массажных устройств, сауна (продолжительность процедуры 70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плавание в минеральной воде с использованием массажных устройств, сауна (продолжительность процедуры 90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Лечебное плавание в минеральной воде с использованием массажных устройств, сауна (продолжительность процедуры 90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бассейне с минеральной водой (40 мин.)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Сауна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Манипуляции общего назначения: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Внутримышечная инъекция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Внутривенноекапельное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раствора лекарственного средства объемом 200 мл.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Внутривенное струйное введение лекарственных средств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Клизма очистительная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Клизма лекарственная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Клизма масляная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Взятие материала для проведения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экспресс-теста</w:t>
            </w:r>
            <w:proofErr w:type="spellEnd"/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32,71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беседки с мангалом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холла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палок для скандинавской ходьбы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лыж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шезлонга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киноконцертного зала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тенниса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бильярда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санок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волейбольной площадки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велосипеда (2 часа)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Косметология: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возрастной атрофии кожи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возрастной атрофии кожи шеи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атрофии кожи передней поверхности грудной клетки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воспалительных заболеваний кожи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воспалительных заболеваний кожи шеи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воспалительных заболеваний кожи передней поверхности грудной клетки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 для профилактики и лечения воспалительных заболеваний кожи задней поверхности грудной клетки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Маска для профилактики и лечения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дисхромии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Маска для профилактики и лечения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дисхромии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(гиперпигментации) кожи шеи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косметический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волосистой части головы лечебный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Криомассаж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лица жидким азотом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Очищение кожи лица механическое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Очищение кожи лица медикаментозное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Дарсонвализация лица местная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тела (1 анатомическая область)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Поверхностный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тыльной поверхности рук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шеи среднего уровня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тела среднего уровня (1 анатомическая область)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пилинг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тыльной поверхности кистей рук среднего уровня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Мезотерапия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(1 анатомическая область)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Мезатерапия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периорбитальной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Инъекционная контурная коррекция статических морщин при возрастной атрофии кожи лица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Инъекционная контурная коррекция статических морщин при возрастной атрофии лобной области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Инъекционная контурная коррекция статических морщин при возрастной атрофии кожи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переорбитальных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Инъекционная контурная коррекция статических морщин при возрастной атрофии кожи </w:t>
            </w: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носо-губных</w:t>
            </w:r>
            <w:proofErr w:type="spellEnd"/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складок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Инъекционная контурная коррекция статических морщин при возрастной атрофии кожи верхней губы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Инъекционная контурная коррекция статических морщин при возрастной атрофии кожи нижней губы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81,90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Аппликационная анестезия (крем)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Аппликационная анестезия (крем)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периорбитпльной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Аппликационная анестезия (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спрей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элемента доброкачественного новообразования кожи вирусной этиологии (бородавка, папиллома, контагиозный моллюск, кондилома)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Криотерапия при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воспалительных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зоболеваний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доброкачественных новообразований кожи и красной каймы губ до 0,5 см.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доброкачественных новообразований губ от 0,5 см до 1 см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телеангиоэктазий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участков гиперпигментации, гиперкератоза за 1 кв.см.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рубцов за 1 см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Механическое удаление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контагинозного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моллюска (1-го элемента)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Электрорадиокоагуляция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элемента доброкачественного новообразования кожи вирусной этиологии (бородавка,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ппиллома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контагинозный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моллюск,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кандилома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Электрокоагуляция доброкачественных новообразований кожи </w:t>
            </w: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0,5 см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9,60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Электрорадиокаугаляция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доброкачественных сосудистых новообразований кожи и красной каймы губ за 1 кв.см.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14,10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Электрокоагуляция доброкачественных новообразований кожи и красной каймы губ от 0,5 см. до 1 см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Электрорадиокоагуляция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телеангиоэктазий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участков гиперпигментации, гиперкератоза за 1 кв.см.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Электрорадиокоагуляция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воспалительного инфильтрата за 1 элемент (угри, нагноившиеся кисты сальных желез)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Электрорадиокоагуляция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невусов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мм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функциональных морщин лобной области препаратом на основе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функциональных морщин области переносицы препаратом на основе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локального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гипергидроза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подмышечных областей препаратом на основе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ботулотоксина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75,50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функциональных морщин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переорбитальных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областей препаратом на основе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бутолотоксина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39,50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Лечебная физкультура: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терапевтических пациентов при остром заболевании или обострении хронического заболевания и постельном режиме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терапевтических пациентов в период выздоровления или при хроническом течении заболевания: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пациентов после хирургических операций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пациентов после хирургических операций: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</w:t>
            </w:r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в период иммобилизации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в период иммобилизации: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при травмах позвоночника и таза в период иммобилизации: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после иммобилизации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после иммобилизации: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Лечебная физкультура для травматологических пациентов после иммобилизации при травмах позвоночника при индивидуальном </w:t>
            </w: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8,00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после иммобилизации при травмах позвоночника: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травматологических пациентов после иммобилизации при травмах позвоночника с повреждением спинного мозга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неврологических пациентов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неврологических пациентов: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беременных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для беременных: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при проведении корригирующей гимнастики с детьми школьного возраста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при проведении корригирующей гимнастики с детьми школьного возраста: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при проведении корригирующей гимнастики с детьми дошкольного возраста 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физкультура при проведении корригирующей гимнастики с детьми дошкольного возраста: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Лечебная физкультура при корригирующей гимнастики </w:t>
            </w: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Фитбол-гимнастика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музыкальным сопровождением: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  <w:proofErr w:type="gram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направленная на коррекцию фигуры: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индивидуальном методе занятий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6,84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малогрупповом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методе занятий (до 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-при групповом методе занятий (от 6 до 15 человек)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3552EE" w:rsidRPr="003552EE" w:rsidRDefault="003552EE" w:rsidP="00355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Стоматология терапевтическая:</w:t>
            </w: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гигиена полости рта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неосложненного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кариеса зубов  с использованием современных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фотоотверждаемых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пломбировочных материалов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зубов при пародонтозе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дентальных снимков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Герметизация </w:t>
            </w:r>
            <w:proofErr w:type="spell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фиссур</w:t>
            </w:r>
            <w:proofErr w:type="spell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52EE" w:rsidRPr="003552EE" w:rsidRDefault="003552EE" w:rsidP="003552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2EE" w:rsidRPr="003552EE" w:rsidRDefault="003552EE" w:rsidP="003552EE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Для назначения лечения НЕОБХОДИМО ПРЕДОСТАВИТЬ: выписку из медицинских документов формы 1 мед/у-10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2EE">
        <w:rPr>
          <w:rFonts w:ascii="Times New Roman" w:eastAsia="Times New Roman" w:hAnsi="Times New Roman" w:cs="Times New Roman"/>
          <w:sz w:val="24"/>
          <w:szCs w:val="24"/>
        </w:rPr>
        <w:br/>
        <w:t>Дополнительные медицинские услуги назначаются по желанию больного и при отсутствии противопоказаний на платной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(цены на услуги приведены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справочно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 в белорусских рублях</w:t>
      </w:r>
      <w:proofErr w:type="gramStart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 на момент заезда прейскурант может измениться):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2EE">
        <w:rPr>
          <w:rFonts w:ascii="Times New Roman" w:eastAsia="Times New Roman" w:hAnsi="Times New Roman" w:cs="Times New Roman"/>
          <w:sz w:val="24"/>
          <w:szCs w:val="24"/>
        </w:rPr>
        <w:br/>
        <w:t xml:space="preserve">В тарифах настоящего прейскуранта не учтены стоимость используемых лекарственных средств и других материалов, которые оплачиваются заказчиками дополнительно в установленном законодательством порядке.  </w:t>
      </w:r>
    </w:p>
    <w:p w:rsidR="003552EE" w:rsidRPr="003552EE" w:rsidRDefault="003552EE" w:rsidP="003552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В Санатории имеется возможность оплатить услуги пластиковыми картами (оплата медицинских услуг и услуг проката, курортного сбора картами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Electron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Maestro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52EE">
        <w:rPr>
          <w:rFonts w:ascii="Times New Roman" w:eastAsia="Times New Roman" w:hAnsi="Times New Roman" w:cs="Times New Roman"/>
          <w:sz w:val="24"/>
          <w:szCs w:val="24"/>
        </w:rPr>
        <w:t>MasterCard</w:t>
      </w:r>
      <w:proofErr w:type="spellEnd"/>
      <w:r w:rsidRPr="003552EE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9"/>
        <w:tblW w:w="0" w:type="auto"/>
        <w:tblLook w:val="04A0"/>
      </w:tblPr>
      <w:tblGrid>
        <w:gridCol w:w="3442"/>
        <w:gridCol w:w="1127"/>
        <w:gridCol w:w="1126"/>
        <w:gridCol w:w="1126"/>
        <w:gridCol w:w="1126"/>
        <w:gridCol w:w="1126"/>
        <w:gridCol w:w="1126"/>
        <w:gridCol w:w="483"/>
      </w:tblGrid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лечебных процедур: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</w:tc>
      </w:tr>
      <w:tr w:rsidR="003552EE" w:rsidRPr="003552EE" w:rsidTr="003552EE"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EE">
              <w:rPr>
                <w:rFonts w:ascii="Times New Roman" w:eastAsia="Times New Roman" w:hAnsi="Times New Roman" w:cs="Times New Roman"/>
                <w:sz w:val="24"/>
                <w:szCs w:val="24"/>
              </w:rPr>
              <w:t>9:00-13:00</w:t>
            </w:r>
          </w:p>
        </w:tc>
        <w:tc>
          <w:tcPr>
            <w:tcW w:w="0" w:type="auto"/>
            <w:hideMark/>
          </w:tcPr>
          <w:p w:rsidR="003552EE" w:rsidRPr="003552EE" w:rsidRDefault="003552EE" w:rsidP="003552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52EE" w:rsidRPr="003552EE" w:rsidRDefault="003552EE" w:rsidP="00355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2EE">
        <w:rPr>
          <w:rFonts w:ascii="Times New Roman" w:eastAsia="Times New Roman" w:hAnsi="Times New Roman" w:cs="Times New Roman"/>
          <w:sz w:val="24"/>
          <w:szCs w:val="24"/>
        </w:rPr>
        <w:t>Водолечебница работает ежедневно (без выходных) с 8.30-20.00</w:t>
      </w:r>
    </w:p>
    <w:p w:rsidR="003552EE" w:rsidRPr="003552EE" w:rsidRDefault="003552EE" w:rsidP="00355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69E" w:rsidRDefault="00A6069E" w:rsidP="00A6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69E" w:rsidRDefault="00A6069E" w:rsidP="00A6069E">
      <w:pPr>
        <w:jc w:val="center"/>
        <w:outlineLvl w:val="0"/>
        <w:rPr>
          <w:rFonts w:ascii="Times New Roman" w:hAnsi="Times New Roman" w:cs="Times New Roman"/>
        </w:rPr>
      </w:pPr>
    </w:p>
    <w:p w:rsidR="00E75756" w:rsidRPr="00A6069E" w:rsidRDefault="00E75756" w:rsidP="00A6069E"/>
    <w:sectPr w:rsidR="00E75756" w:rsidRPr="00A6069E" w:rsidSect="003552EE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F6" w:rsidRDefault="004248F6" w:rsidP="004248F6">
      <w:pPr>
        <w:spacing w:after="0" w:line="240" w:lineRule="auto"/>
      </w:pPr>
      <w:r>
        <w:separator/>
      </w:r>
    </w:p>
  </w:endnote>
  <w:endnote w:type="continuationSeparator" w:id="0">
    <w:p w:rsidR="004248F6" w:rsidRDefault="004248F6" w:rsidP="0042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F6" w:rsidRDefault="004248F6" w:rsidP="004248F6">
      <w:pPr>
        <w:spacing w:after="0" w:line="240" w:lineRule="auto"/>
      </w:pPr>
      <w:r>
        <w:separator/>
      </w:r>
    </w:p>
  </w:footnote>
  <w:footnote w:type="continuationSeparator" w:id="0">
    <w:p w:rsidR="004248F6" w:rsidRDefault="004248F6" w:rsidP="0042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F6" w:rsidRPr="00FA1093" w:rsidRDefault="00A6069E" w:rsidP="00A6069E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FA1093">
      <w:rPr>
        <w:rStyle w:val="a8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звонок по России бесплатный - </w:t>
    </w:r>
    <w:r w:rsidRPr="00FA1093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FA1093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8-902-334-70-75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  <w:r w:rsidRPr="00FA1093">
      <w:rPr>
        <w:rStyle w:val="a8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FA1093">
      <w:rPr>
        <w:rFonts w:ascii="Times New Roman" w:hAnsi="Times New Roman" w:cs="Times New Roman"/>
        <w:color w:val="1F1F1F"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6453F"/>
    <w:multiLevelType w:val="multilevel"/>
    <w:tmpl w:val="89B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8F6"/>
    <w:rsid w:val="003552EE"/>
    <w:rsid w:val="004248F6"/>
    <w:rsid w:val="005B05C9"/>
    <w:rsid w:val="00A6069E"/>
    <w:rsid w:val="00AD782B"/>
    <w:rsid w:val="00AE52C5"/>
    <w:rsid w:val="00B1269F"/>
    <w:rsid w:val="00BB7F36"/>
    <w:rsid w:val="00C21B11"/>
    <w:rsid w:val="00D95B3E"/>
    <w:rsid w:val="00E75756"/>
    <w:rsid w:val="00F12A2D"/>
    <w:rsid w:val="00F8001A"/>
    <w:rsid w:val="00F82BA4"/>
    <w:rsid w:val="00FA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60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A60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48F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2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48F6"/>
    <w:rPr>
      <w:rFonts w:eastAsiaTheme="minorEastAsia"/>
      <w:lang w:eastAsia="ru-RU"/>
    </w:rPr>
  </w:style>
  <w:style w:type="character" w:customStyle="1" w:styleId="zag">
    <w:name w:val="zag"/>
    <w:basedOn w:val="a0"/>
    <w:rsid w:val="004248F6"/>
  </w:style>
  <w:style w:type="character" w:customStyle="1" w:styleId="10">
    <w:name w:val="Заголовок 1 Знак"/>
    <w:basedOn w:val="a0"/>
    <w:link w:val="1"/>
    <w:uiPriority w:val="9"/>
    <w:rsid w:val="00A60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0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6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enoneditable">
    <w:name w:val="mcenoneditable"/>
    <w:basedOn w:val="a0"/>
    <w:rsid w:val="00A6069E"/>
  </w:style>
  <w:style w:type="character" w:styleId="a8">
    <w:name w:val="Strong"/>
    <w:basedOn w:val="a0"/>
    <w:uiPriority w:val="22"/>
    <w:qFormat/>
    <w:rsid w:val="00A6069E"/>
    <w:rPr>
      <w:b/>
      <w:bCs/>
    </w:rPr>
  </w:style>
  <w:style w:type="table" w:styleId="a9">
    <w:name w:val="Table Grid"/>
    <w:basedOn w:val="a1"/>
    <w:uiPriority w:val="59"/>
    <w:rsid w:val="00355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3760</Words>
  <Characters>21437</Characters>
  <Application>Microsoft Office Word</Application>
  <DocSecurity>0</DocSecurity>
  <Lines>178</Lines>
  <Paragraphs>50</Paragraphs>
  <ScaleCrop>false</ScaleCrop>
  <Company/>
  <LinksUpToDate>false</LinksUpToDate>
  <CharactersWithSpaces>25147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2015-11-18T10:29:00Z</dcterms:created>
  <dcterms:modified xsi:type="dcterms:W3CDTF">2023-05-22T09:30:00Z</dcterms:modified>
</cp:coreProperties>
</file>