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44E" w:rsidRDefault="002F3378">
      <w:pPr>
        <w:spacing w:beforeAutospacing="1"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Прайс</w:t>
      </w:r>
      <w:proofErr w:type="spellEnd"/>
      <w:r w:rsidR="00DE2FC3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на </w:t>
      </w:r>
      <w:r w:rsidR="00DE2FC3">
        <w:rPr>
          <w:rFonts w:ascii="Times New Roman" w:hAnsi="Times New Roman"/>
          <w:b/>
          <w:sz w:val="28"/>
        </w:rPr>
        <w:t xml:space="preserve">медицинские </w:t>
      </w:r>
      <w:r>
        <w:rPr>
          <w:rFonts w:ascii="Times New Roman" w:hAnsi="Times New Roman"/>
          <w:b/>
          <w:sz w:val="28"/>
        </w:rPr>
        <w:t>услуги</w:t>
      </w:r>
      <w:r>
        <w:rPr>
          <w:rFonts w:ascii="Times New Roman" w:hAnsi="Times New Roman"/>
          <w:b/>
          <w:sz w:val="28"/>
        </w:rPr>
        <w:br/>
        <w:t>Санаторий «</w:t>
      </w:r>
      <w:proofErr w:type="spellStart"/>
      <w:r>
        <w:rPr>
          <w:rFonts w:ascii="Times New Roman" w:hAnsi="Times New Roman"/>
          <w:b/>
          <w:sz w:val="28"/>
        </w:rPr>
        <w:t>Нарочанский</w:t>
      </w:r>
      <w:proofErr w:type="spellEnd"/>
      <w:r>
        <w:rPr>
          <w:rFonts w:ascii="Times New Roman" w:hAnsi="Times New Roman"/>
          <w:b/>
          <w:sz w:val="28"/>
        </w:rPr>
        <w:t xml:space="preserve"> берег» </w:t>
      </w:r>
    </w:p>
    <w:tbl>
      <w:tblPr>
        <w:tblW w:w="5037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"/>
        <w:gridCol w:w="6181"/>
        <w:gridCol w:w="1174"/>
        <w:gridCol w:w="1197"/>
        <w:gridCol w:w="1327"/>
      </w:tblGrid>
      <w:tr w:rsidR="00DE2FC3" w:rsidRPr="00DE2FC3" w:rsidTr="00DE2FC3">
        <w:trPr>
          <w:trHeight w:val="38"/>
          <w:tblCellSpacing w:w="15" w:type="dxa"/>
        </w:trPr>
        <w:tc>
          <w:tcPr>
            <w:tcW w:w="342" w:type="pct"/>
            <w:shd w:val="clear" w:color="auto" w:fill="55A1F2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№ </w:t>
            </w:r>
          </w:p>
        </w:tc>
        <w:tc>
          <w:tcPr>
            <w:tcW w:w="2887" w:type="pct"/>
            <w:shd w:val="clear" w:color="auto" w:fill="55A1F2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Наименование платной медицинской услуги</w:t>
            </w:r>
          </w:p>
        </w:tc>
        <w:tc>
          <w:tcPr>
            <w:tcW w:w="537" w:type="pct"/>
            <w:shd w:val="clear" w:color="auto" w:fill="55A1F2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ед</w:t>
            </w:r>
            <w:proofErr w:type="gramStart"/>
            <w:r w:rsidRPr="00DE2FC3">
              <w:rPr>
                <w:rFonts w:ascii="Times New Roman" w:hAnsi="Times New Roman"/>
                <w:color w:val="auto"/>
                <w:sz w:val="20"/>
              </w:rPr>
              <w:t>.и</w:t>
            </w:r>
            <w:proofErr w:type="gramEnd"/>
            <w:r w:rsidRPr="00DE2FC3">
              <w:rPr>
                <w:rFonts w:ascii="Times New Roman" w:hAnsi="Times New Roman"/>
                <w:color w:val="auto"/>
                <w:sz w:val="20"/>
              </w:rPr>
              <w:t>зм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548" w:type="pct"/>
            <w:shd w:val="clear" w:color="auto" w:fill="55A1F2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Стоимость услуги для граждан РБ, руб.</w:t>
            </w:r>
          </w:p>
        </w:tc>
        <w:tc>
          <w:tcPr>
            <w:tcW w:w="602" w:type="pct"/>
            <w:shd w:val="clear" w:color="auto" w:fill="55A1F2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Стоимость, RUB (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справочно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>)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shd w:val="clear" w:color="auto" w:fill="55A1F2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87" w:type="pct"/>
            <w:shd w:val="clear" w:color="auto" w:fill="55A1F2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1. Прием врача 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Первичный прием врачом — терапевтом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11,00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297  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Первичная консультация врача — невролога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25,00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676  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Консультация психотерапевта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30,00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811  </w:t>
            </w:r>
          </w:p>
        </w:tc>
      </w:tr>
      <w:tr w:rsidR="00DE2FC3" w:rsidRPr="00DE2FC3" w:rsidTr="00DE2FC3">
        <w:trPr>
          <w:trHeight w:val="2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Сеанс индивидуальной психотерапии невротических, психосоматических и поведенческих расстройств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50,00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1 351  </w:t>
            </w:r>
          </w:p>
        </w:tc>
      </w:tr>
      <w:tr w:rsidR="00DE2FC3" w:rsidRPr="00DE2FC3" w:rsidTr="00DE2FC3">
        <w:trPr>
          <w:trHeight w:val="3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Сеанс коллективно- групповой психотерапии невротических, психосоматических и поведенческих расстройств (группа до 8 человек) 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25,00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676  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Консультация врача-уролога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541  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Консультация врача-уролога с ректальным осмотром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25,00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676  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Повторный прием врачом </w:t>
            </w:r>
            <w:proofErr w:type="gramStart"/>
            <w:r w:rsidRPr="00DE2FC3">
              <w:rPr>
                <w:rFonts w:ascii="Times New Roman" w:hAnsi="Times New Roman"/>
                <w:color w:val="auto"/>
                <w:sz w:val="20"/>
              </w:rPr>
              <w:t>-т</w:t>
            </w:r>
            <w:proofErr w:type="gramEnd"/>
            <w:r w:rsidRPr="00DE2FC3">
              <w:rPr>
                <w:rFonts w:ascii="Times New Roman" w:hAnsi="Times New Roman"/>
                <w:color w:val="auto"/>
                <w:sz w:val="20"/>
              </w:rPr>
              <w:t>ерапевтом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6,80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184  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Повторная консультация  врача </w:t>
            </w:r>
            <w:proofErr w:type="gramStart"/>
            <w:r w:rsidRPr="00DE2FC3">
              <w:rPr>
                <w:rFonts w:ascii="Times New Roman" w:hAnsi="Times New Roman"/>
                <w:color w:val="auto"/>
                <w:sz w:val="20"/>
              </w:rPr>
              <w:t>-н</w:t>
            </w:r>
            <w:proofErr w:type="gramEnd"/>
            <w:r w:rsidRPr="00DE2FC3">
              <w:rPr>
                <w:rFonts w:ascii="Times New Roman" w:hAnsi="Times New Roman"/>
                <w:color w:val="auto"/>
                <w:sz w:val="20"/>
              </w:rPr>
              <w:t>евролога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541  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shd w:val="clear" w:color="auto" w:fill="55A1F2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87" w:type="pct"/>
            <w:shd w:val="clear" w:color="auto" w:fill="55A1F2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2. Физиотерапевтические процедуры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DE2FC3" w:rsidRPr="00DE2FC3" w:rsidTr="00DE2FC3">
        <w:trPr>
          <w:trHeight w:val="2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Электрофорез грязевого препарат</w:t>
            </w:r>
            <w:proofErr w:type="gramStart"/>
            <w:r w:rsidRPr="00DE2FC3">
              <w:rPr>
                <w:rFonts w:ascii="Times New Roman" w:hAnsi="Times New Roman"/>
                <w:color w:val="auto"/>
                <w:sz w:val="20"/>
              </w:rPr>
              <w:t>а»</w:t>
            </w:r>
            <w:proofErr w:type="spellStart"/>
            <w:proofErr w:type="gramEnd"/>
            <w:r w:rsidRPr="00DE2FC3">
              <w:rPr>
                <w:rFonts w:ascii="Times New Roman" w:hAnsi="Times New Roman"/>
                <w:color w:val="auto"/>
                <w:sz w:val="20"/>
              </w:rPr>
              <w:t>Биоль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>» постоянным, импульсным током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6,40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173  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Электрофорез с раствором новокаина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135  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Фонофарез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с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преднизолоном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1 зона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6,40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173  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Электрофорез с раствором магния сульфата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5,05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136  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Амплипульстерапия</w:t>
            </w:r>
            <w:proofErr w:type="spellEnd"/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6,06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164  </w:t>
            </w:r>
          </w:p>
        </w:tc>
      </w:tr>
      <w:tr w:rsidR="00DE2FC3" w:rsidRPr="00DE2FC3" w:rsidTr="00DE2FC3">
        <w:trPr>
          <w:trHeight w:val="2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Процедура ультразвуковой терапии 1 зона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фонофарез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с гидрокортизоном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8,87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240  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Ультразвуковая терапия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7,35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199  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Дарсонвализация местная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6,52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176  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Миллиметроволновая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терапия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4,45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120  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Магнитотерапия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местная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3,45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93  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Видимое, инфракрасное облучение местное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3,77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102  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Магнитолазеротерапия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чрезкожная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gramStart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( </w:t>
            </w:r>
            <w:proofErr w:type="gramEnd"/>
            <w:r w:rsidRPr="00DE2FC3">
              <w:rPr>
                <w:rFonts w:ascii="Times New Roman" w:hAnsi="Times New Roman"/>
                <w:color w:val="auto"/>
                <w:sz w:val="20"/>
              </w:rPr>
              <w:t>1 зона)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3,75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101  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Магнитолазерное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облучение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6,75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182  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Пневмокомпрессионная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терапия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7,90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214  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15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Диадинамотерапия</w:t>
            </w:r>
            <w:proofErr w:type="spellEnd"/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162  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16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Ультравысокочастотная терапия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3,78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102  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17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Магнитотерапия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общая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7,75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209  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18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Магнитофототерапия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1 зона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7,35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199  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19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Магнитофототерапия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2 зоны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12,15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328  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Магнитотерапия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«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Ортоспок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>» 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7,06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191  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21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Магнитотерапия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«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Мадин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>» 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9,45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255  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22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Транскраниальная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электроанальгезия</w:t>
            </w:r>
            <w:proofErr w:type="spellEnd"/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270  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23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Транскраниальная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электростимуляция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7,10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192  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shd w:val="clear" w:color="auto" w:fill="55A1F2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87" w:type="pct"/>
            <w:shd w:val="clear" w:color="auto" w:fill="55A1F2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3. Водолечебница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Подводный душ-массаж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13,90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376  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Гидромассаж общий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12,00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324  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lastRenderedPageBreak/>
              <w:t>3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Душ циркулярный, восходящий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7,30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195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Душ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струевой</w:t>
            </w:r>
            <w:proofErr w:type="spellEnd"/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9,90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268  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Ванна минеральная (хлоридно-натриевая)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7,40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200  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Минерально-жемчужная ванна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9,10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246  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Ванна хвойно-жемчужная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9,30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251  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Ванны пресные, ароматические: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0  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* хвойные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8,13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220  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* с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оксидатом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торфа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8,03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217  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Ванны </w:t>
            </w:r>
            <w:proofErr w:type="gramStart"/>
            <w:r w:rsidRPr="00DE2FC3">
              <w:rPr>
                <w:rFonts w:ascii="Times New Roman" w:hAnsi="Times New Roman"/>
                <w:color w:val="auto"/>
                <w:sz w:val="20"/>
              </w:rPr>
              <w:t>минерально-жемчужная</w:t>
            </w:r>
            <w:proofErr w:type="gram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 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йодобромные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11,56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299  </w:t>
            </w:r>
          </w:p>
        </w:tc>
      </w:tr>
      <w:tr w:rsidR="00DE2FC3" w:rsidRPr="00DE2FC3" w:rsidTr="00DE2FC3">
        <w:trPr>
          <w:trHeight w:val="5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Ванны </w:t>
            </w:r>
            <w:proofErr w:type="gramStart"/>
            <w:r w:rsidRPr="00DE2FC3">
              <w:rPr>
                <w:rFonts w:ascii="Times New Roman" w:hAnsi="Times New Roman"/>
                <w:color w:val="auto"/>
                <w:sz w:val="20"/>
              </w:rPr>
              <w:t>минерально-жемчужная</w:t>
            </w:r>
            <w:proofErr w:type="gramEnd"/>
            <w:r w:rsidRPr="00DE2FC3">
              <w:rPr>
                <w:rFonts w:ascii="Times New Roman" w:hAnsi="Times New Roman"/>
                <w:color w:val="auto"/>
                <w:sz w:val="20"/>
              </w:rPr>
              <w:t>  с экстрактом «Хвойный изумруд»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8,84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240</w:t>
            </w:r>
          </w:p>
        </w:tc>
      </w:tr>
      <w:tr w:rsidR="00DE2FC3" w:rsidRPr="00DE2FC3" w:rsidTr="00DE2FC3">
        <w:trPr>
          <w:trHeight w:val="5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Ванны </w:t>
            </w:r>
            <w:proofErr w:type="gramStart"/>
            <w:r w:rsidRPr="00DE2FC3">
              <w:rPr>
                <w:rFonts w:ascii="Times New Roman" w:hAnsi="Times New Roman"/>
                <w:color w:val="auto"/>
                <w:sz w:val="20"/>
              </w:rPr>
              <w:t>минерально-жемчужная</w:t>
            </w:r>
            <w:proofErr w:type="gram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  с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бишофитом</w:t>
            </w:r>
            <w:proofErr w:type="spellEnd"/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8,84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240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Лекарственные ванны, смешанные ванны: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0  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* ванна Клеопатры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12,55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339  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Лекарственные ванны, скипидарные ванны: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0  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* с «желтым раствором»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11,90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322  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* с «белой эмульсией»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11,30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305  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* смешанная скипидарная ванна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12,70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343  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Ванна пантовая «О-ПАНТО»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24,70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668  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15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Ванна с морской солью  «Чистотел»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9,78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264  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16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Ванна с морской солью «Лаванда»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9,86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266  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17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Ванна с  концентратом «Конский каштан»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9,35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253  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18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Сероводородные ванны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10,05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272  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19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Ванна для чувствительной кожи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12,45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336  </w:t>
            </w:r>
          </w:p>
        </w:tc>
      </w:tr>
      <w:tr w:rsidR="00DE2FC3" w:rsidRPr="00DE2FC3" w:rsidTr="00DE2FC3">
        <w:trPr>
          <w:trHeight w:val="2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Общая каштановая ванна (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противоварикозная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аромаванна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>)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13,70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370  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21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Ванна с концентратом PRO- ментол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9,10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246  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22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Ванна валериановая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9,15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247  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23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Ванна содовая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7,84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212  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24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Ванна солевая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7,94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215  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Ванна с концентратом шоколад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9,22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249  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26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Ванна «Движение для мышц и суставов» 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8,83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239  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27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Ванна «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Имун-</w:t>
            </w:r>
            <w:proofErr w:type="gramStart"/>
            <w:r w:rsidRPr="00DE2FC3">
              <w:rPr>
                <w:rFonts w:ascii="Times New Roman" w:hAnsi="Times New Roman"/>
                <w:color w:val="auto"/>
                <w:sz w:val="20"/>
              </w:rPr>
              <w:t>LIFE</w:t>
            </w:r>
            <w:proofErr w:type="spellEnd"/>
            <w:proofErr w:type="gramEnd"/>
            <w:r w:rsidRPr="00DE2FC3">
              <w:rPr>
                <w:rFonts w:ascii="Times New Roman" w:hAnsi="Times New Roman"/>
                <w:color w:val="auto"/>
                <w:sz w:val="20"/>
              </w:rPr>
              <w:t>»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общеукрепл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8,90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241  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28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Ванна пресная с экстрактом лечебной сапропелевой грязи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14,65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396  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shd w:val="clear" w:color="auto" w:fill="55A1F2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87" w:type="pct"/>
            <w:shd w:val="clear" w:color="auto" w:fill="55A1F2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4. Теплолечение 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Парафиновая, озокеритовая аппликация (основная зона)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10,15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274  </w:t>
            </w:r>
          </w:p>
        </w:tc>
      </w:tr>
      <w:tr w:rsidR="00DE2FC3" w:rsidRPr="00DE2FC3" w:rsidTr="00DE2FC3">
        <w:trPr>
          <w:trHeight w:val="2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Парафиновая, озокеритовая аппликация (дополнительная зона)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135  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Аппликация сапропелевой грязи (основная зона)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9,72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263  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Аппликация сапропелевой грязи (дополнительная зона)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2,72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74  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 Аппликация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сакской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грязи местная (основная зона)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11,90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322  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Аппликация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сакской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грязи местная (дополнительная зона)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4,06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110  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Местные грязевые ванны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33,85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915  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Фитосвечи</w:t>
            </w:r>
            <w:proofErr w:type="spellEnd"/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7,90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214  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shd w:val="clear" w:color="auto" w:fill="55A1F2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87" w:type="pct"/>
            <w:shd w:val="clear" w:color="auto" w:fill="55A1F2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5.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Биомассаж</w:t>
            </w:r>
            <w:proofErr w:type="spellEnd"/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Биомассаж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ног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6,20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168  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Биомассаж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ног </w:t>
            </w:r>
            <w:proofErr w:type="gramStart"/>
            <w:r w:rsidRPr="00DE2FC3">
              <w:rPr>
                <w:rFonts w:ascii="Times New Roman" w:hAnsi="Times New Roman"/>
                <w:color w:val="auto"/>
                <w:sz w:val="20"/>
              </w:rPr>
              <w:t>совмещенный</w:t>
            </w:r>
            <w:proofErr w:type="gram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с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миостимуляцией</w:t>
            </w:r>
            <w:proofErr w:type="spellEnd"/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6,25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169  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shd w:val="clear" w:color="auto" w:fill="55A1F2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87" w:type="pct"/>
            <w:shd w:val="clear" w:color="auto" w:fill="55A1F2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6. Гидромассаж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Гидромассаж рук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9,56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258  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lastRenderedPageBreak/>
              <w:t>2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Гидромассаж ног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11,27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305  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Бесконтактный гидромассаж «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Акваспа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270  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shd w:val="clear" w:color="auto" w:fill="55A1F2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87" w:type="pct"/>
            <w:shd w:val="clear" w:color="auto" w:fill="55A1F2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7. Кишечные процедуры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Кишечное промывание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11,00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297  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Очистительная клизма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9,95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269  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Лекарственная клизма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8,81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238  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Клизма лекарствен</w:t>
            </w:r>
            <w:proofErr w:type="gramStart"/>
            <w:r w:rsidRPr="00DE2FC3">
              <w:rPr>
                <w:rFonts w:ascii="Times New Roman" w:hAnsi="Times New Roman"/>
                <w:color w:val="auto"/>
                <w:sz w:val="20"/>
              </w:rPr>
              <w:t>.</w:t>
            </w:r>
            <w:proofErr w:type="gram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gramStart"/>
            <w:r w:rsidRPr="00DE2FC3">
              <w:rPr>
                <w:rFonts w:ascii="Times New Roman" w:hAnsi="Times New Roman"/>
                <w:color w:val="auto"/>
                <w:sz w:val="20"/>
              </w:rPr>
              <w:t>с</w:t>
            </w:r>
            <w:proofErr w:type="gram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грязевым препаратом «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Биоль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9,15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247  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Масляная клизма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11,15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301  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Микроклизма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со средством «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Эндогем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>» для мужчин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13,20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357  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Микроклизма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со средством «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Эндогем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>» для женщин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12,40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335  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8. Прочие процедуры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Механотерапия на тренажерах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5,15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139  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Сауна индивидуальная (с НДС)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9,50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257  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Кедровая бочка (с НДС)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9,15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247  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Коктейли кислородные </w:t>
            </w:r>
            <w:proofErr w:type="gramStart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( </w:t>
            </w:r>
            <w:proofErr w:type="gramEnd"/>
            <w:r w:rsidRPr="00DE2FC3">
              <w:rPr>
                <w:rFonts w:ascii="Times New Roman" w:hAnsi="Times New Roman"/>
                <w:color w:val="auto"/>
                <w:sz w:val="20"/>
              </w:rPr>
              <w:t>с соком)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3,50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95  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Коктейли кислородные </w:t>
            </w:r>
            <w:proofErr w:type="gramStart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( </w:t>
            </w:r>
            <w:proofErr w:type="gramEnd"/>
            <w:r w:rsidRPr="00DE2FC3">
              <w:rPr>
                <w:rFonts w:ascii="Times New Roman" w:hAnsi="Times New Roman"/>
                <w:color w:val="auto"/>
                <w:sz w:val="20"/>
              </w:rPr>
              <w:t>с раствором шиповника)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2,80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76  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Суховоздушные углекислые ванны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8,40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227  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Криотерапия местная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7,40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200  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Карбокситерапия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инъекционная (1 зона)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25,50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689  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Аромафитотерапия</w:t>
            </w:r>
            <w:proofErr w:type="spellEnd"/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3,70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100  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Ударно-волновая терапия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30,00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811  </w:t>
            </w:r>
          </w:p>
        </w:tc>
      </w:tr>
      <w:tr w:rsidR="00DE2FC3" w:rsidRPr="00DE2FC3" w:rsidTr="00DE2FC3">
        <w:trPr>
          <w:trHeight w:val="28"/>
          <w:tblCellSpacing w:w="15" w:type="dxa"/>
        </w:trPr>
        <w:tc>
          <w:tcPr>
            <w:tcW w:w="342" w:type="pct"/>
            <w:shd w:val="clear" w:color="auto" w:fill="55A1F2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87" w:type="pct"/>
            <w:shd w:val="clear" w:color="auto" w:fill="55A1F2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9. Выполнение массажных процедур руками с подготовительным этапом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DE2FC3" w:rsidRPr="00DE2FC3" w:rsidTr="00DE2FC3">
        <w:trPr>
          <w:trHeight w:val="3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Массаж воротниковой зоны (задней поверхности шеи, спина до уровня IV грудного позвонка, передней поверхности грудной клетки до 2-го ребра)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216  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Массаж верхней конечности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216  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Массаж верхней конечности,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надплечья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и области лопатки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9,90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268  </w:t>
            </w:r>
          </w:p>
        </w:tc>
      </w:tr>
      <w:tr w:rsidR="00DE2FC3" w:rsidRPr="00DE2FC3" w:rsidTr="00DE2FC3">
        <w:trPr>
          <w:trHeight w:val="2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Массаж плечевого сустава (верхней трети плеча, области плечевого сустава и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надплечья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одноименной стороны)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162  </w:t>
            </w:r>
          </w:p>
        </w:tc>
      </w:tr>
      <w:tr w:rsidR="00DE2FC3" w:rsidRPr="00DE2FC3" w:rsidTr="00DE2FC3">
        <w:trPr>
          <w:trHeight w:val="2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Массаж локтевого сустава (верхней трети предплечья, области локтевого сустава и нижней трети плеча)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162  </w:t>
            </w:r>
          </w:p>
        </w:tc>
      </w:tr>
      <w:tr w:rsidR="00DE2FC3" w:rsidRPr="00DE2FC3" w:rsidTr="00DE2FC3">
        <w:trPr>
          <w:trHeight w:val="2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Массаж лучезапястного сустава (проксимального отдела кисти, области лучезапястного сустава и предплечья)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162  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Массаж кисти и предплечья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162  </w:t>
            </w:r>
          </w:p>
        </w:tc>
      </w:tr>
      <w:tr w:rsidR="00DE2FC3" w:rsidRPr="00DE2FC3" w:rsidTr="00DE2FC3">
        <w:trPr>
          <w:trHeight w:val="4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Массаж области грудной клетки (области передней поверхности грудной клетки от передних границ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надплечий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до реберных дуг и области спины от VII до I поясничного позвонка)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12,05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326  </w:t>
            </w:r>
          </w:p>
        </w:tc>
      </w:tr>
      <w:tr w:rsidR="00DE2FC3" w:rsidRPr="00DE2FC3" w:rsidTr="00DE2FC3">
        <w:trPr>
          <w:trHeight w:val="3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Массаж спины (от VII шейного до I поясничного позвонка и от левой до правой средней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аксиллярной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линии, у детей – включая пояснично-крестцовую область)</w:t>
            </w:r>
            <w:proofErr w:type="gramEnd"/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216  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Массаж мышц передней брюшной стенки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162  </w:t>
            </w:r>
          </w:p>
        </w:tc>
      </w:tr>
      <w:tr w:rsidR="00DE2FC3" w:rsidRPr="00DE2FC3" w:rsidTr="00DE2FC3">
        <w:trPr>
          <w:trHeight w:val="2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Массаж пояснично-крестцовой области (от I поясничного позвонка до нижних ягодичных складок)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162  </w:t>
            </w:r>
          </w:p>
        </w:tc>
      </w:tr>
      <w:tr w:rsidR="00DE2FC3" w:rsidRPr="00DE2FC3" w:rsidTr="00DE2FC3">
        <w:trPr>
          <w:trHeight w:val="2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Массаж спины и поясницы (от VII шейного позвонка до крестца и от левой до правой средней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аксиллярной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линии)</w:t>
            </w:r>
            <w:proofErr w:type="gramEnd"/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9,90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268  </w:t>
            </w:r>
          </w:p>
        </w:tc>
      </w:tr>
      <w:tr w:rsidR="00DE2FC3" w:rsidRPr="00DE2FC3" w:rsidTr="00DE2FC3">
        <w:trPr>
          <w:trHeight w:val="4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Массаж шейно-грудного отдела позвоночника (области задней поверхности шеи и области спины до первого поясничного позвонка и от левой до правой задней и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аксиллярной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линии)</w:t>
            </w:r>
            <w:proofErr w:type="gramEnd"/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9,90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268  </w:t>
            </w:r>
          </w:p>
        </w:tc>
      </w:tr>
      <w:tr w:rsidR="00DE2FC3" w:rsidRPr="00DE2FC3" w:rsidTr="00DE2FC3">
        <w:trPr>
          <w:trHeight w:val="3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Массаж области позвоночника (области задней поверхности шеи, </w:t>
            </w:r>
            <w:r w:rsidRPr="00DE2FC3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спины и пояснично-крестцовой области от левой до правой задней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аксиллярной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линии)</w:t>
            </w:r>
            <w:proofErr w:type="gramEnd"/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lastRenderedPageBreak/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12,05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326  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lastRenderedPageBreak/>
              <w:t>15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Массаж нижней конечности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216  </w:t>
            </w:r>
          </w:p>
        </w:tc>
      </w:tr>
      <w:tr w:rsidR="00DE2FC3" w:rsidRPr="00DE2FC3" w:rsidTr="00DE2FC3">
        <w:trPr>
          <w:trHeight w:val="3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16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Массаж нижней конечности и поясницы (области стопы, голени, бедра, ягодичной и пояснично-крестцовой области)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9,90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268  </w:t>
            </w:r>
          </w:p>
        </w:tc>
      </w:tr>
      <w:tr w:rsidR="00DE2FC3" w:rsidRPr="00DE2FC3" w:rsidTr="00DE2FC3">
        <w:trPr>
          <w:trHeight w:val="3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17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Массаж тазобедренного сустава (верхней трети бедра, области тазобедренного сустава и ягодичной области одноименной стороны)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162  </w:t>
            </w:r>
          </w:p>
        </w:tc>
      </w:tr>
      <w:tr w:rsidR="00DE2FC3" w:rsidRPr="00DE2FC3" w:rsidTr="00DE2FC3">
        <w:trPr>
          <w:trHeight w:val="2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18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Массаж коленного сустава (верхней трети голени, области коленного сустава и нижней трети бедра)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162  </w:t>
            </w:r>
          </w:p>
        </w:tc>
      </w:tr>
      <w:tr w:rsidR="00DE2FC3" w:rsidRPr="00DE2FC3" w:rsidTr="00DE2FC3">
        <w:trPr>
          <w:trHeight w:val="3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19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Массаж голеностопного сустава (проксимального отдела стопы, области голеностопного сустава и нижней трети голени)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162  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Механический аппаратный массаж на массажном кресле 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8,80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238  </w:t>
            </w:r>
          </w:p>
        </w:tc>
      </w:tr>
      <w:tr w:rsidR="00DE2FC3" w:rsidRPr="00DE2FC3" w:rsidTr="00DE2FC3">
        <w:trPr>
          <w:trHeight w:val="2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21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Общий  аппаратный массаж на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термотерапевтической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установке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Nuga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Best</w:t>
            </w:r>
            <w:proofErr w:type="spellEnd"/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13,70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370  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shd w:val="clear" w:color="auto" w:fill="55A1F2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87" w:type="pct"/>
            <w:shd w:val="clear" w:color="auto" w:fill="55A1F2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10. Механический массаж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Вакуумный массаж воротниковой зоны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270   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Вакуумный массаж верхней конечности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270   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Вакуумный массаж спины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270   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Вакуумный массаж области живота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8,64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234   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Вакуумный массаж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пояснично-кресцовой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области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8,64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234   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Вакуумный массаж спины и поясницы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270   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Вакуумный массаж тазобедренного сустава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8,64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234   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Вакуумный массаж нижней конечности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270   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Вакуумный массаж плечевого сустава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8,64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234   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Вакуумный массаж области позвоночника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270   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Вакуумный массаж области грудного отдела позвоночника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8,64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234   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Вакуумный массаж область «бриджей»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18,55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501   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Лечебный массаж предстательной железы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8,35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226   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shd w:val="clear" w:color="auto" w:fill="5CAEED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87" w:type="pct"/>
            <w:shd w:val="clear" w:color="auto" w:fill="5CAEED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11.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Спелеотерапия</w:t>
            </w:r>
            <w:proofErr w:type="spellEnd"/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Спелеотерапия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7,50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203  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Набор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мат-в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для посещения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спелеотерапии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(с НДС)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1,63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44  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12. Ингаляции ультразвуковые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р-р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лекарств</w:t>
            </w:r>
            <w:proofErr w:type="gramStart"/>
            <w:r w:rsidRPr="00DE2FC3">
              <w:rPr>
                <w:rFonts w:ascii="Times New Roman" w:hAnsi="Times New Roman"/>
                <w:color w:val="auto"/>
                <w:sz w:val="20"/>
              </w:rPr>
              <w:t>.с</w:t>
            </w:r>
            <w:proofErr w:type="gramEnd"/>
            <w:r w:rsidRPr="00DE2FC3">
              <w:rPr>
                <w:rFonts w:ascii="Times New Roman" w:hAnsi="Times New Roman"/>
                <w:color w:val="auto"/>
                <w:sz w:val="20"/>
              </w:rPr>
              <w:t>р-ва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>/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н-ка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эвкалипта/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3,79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102  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с грязевым препаратом «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Биоль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3,90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105  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с физ</w:t>
            </w:r>
            <w:proofErr w:type="gramStart"/>
            <w:r w:rsidRPr="00DE2FC3">
              <w:rPr>
                <w:rFonts w:ascii="Times New Roman" w:hAnsi="Times New Roman"/>
                <w:color w:val="auto"/>
                <w:sz w:val="20"/>
              </w:rPr>
              <w:t>.р</w:t>
            </w:r>
            <w:proofErr w:type="gramEnd"/>
            <w:r w:rsidRPr="00DE2FC3">
              <w:rPr>
                <w:rFonts w:ascii="Times New Roman" w:hAnsi="Times New Roman"/>
                <w:color w:val="auto"/>
                <w:sz w:val="20"/>
              </w:rPr>
              <w:t>аствором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108  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с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хлорфилиптом</w:t>
            </w:r>
            <w:proofErr w:type="spellEnd"/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108  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с минеральной водой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3,96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107  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с настойкой календулы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3,95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107  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с раствором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амбровикс</w:t>
            </w:r>
            <w:proofErr w:type="spellEnd"/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4,15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112  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с раствором ментол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3,95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107  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с раствором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беродуала</w:t>
            </w:r>
            <w:proofErr w:type="spellEnd"/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4,21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114  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ингаляции травяные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3,76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102  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ингаляции раствором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Эуфиллин</w:t>
            </w:r>
            <w:proofErr w:type="spellEnd"/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3,75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101  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shd w:val="clear" w:color="auto" w:fill="5CAEED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87" w:type="pct"/>
            <w:shd w:val="clear" w:color="auto" w:fill="5CAEED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13. Инъекции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Внутримышечная инъекция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4,06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110  </w:t>
            </w:r>
          </w:p>
        </w:tc>
      </w:tr>
      <w:tr w:rsidR="00DE2FC3" w:rsidRPr="00DE2FC3" w:rsidTr="00DE2FC3">
        <w:trPr>
          <w:trHeight w:val="2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Внутривенное капельное введение раствора лекарственного средства объемом 200 мл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15,02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406  </w:t>
            </w:r>
          </w:p>
        </w:tc>
      </w:tr>
      <w:tr w:rsidR="00DE2FC3" w:rsidRPr="00DE2FC3" w:rsidTr="00DE2FC3">
        <w:trPr>
          <w:trHeight w:val="2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Внутривенное струйное введение растворов лекарственных средств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6,95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188  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shd w:val="clear" w:color="auto" w:fill="5CAEED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2887" w:type="pct"/>
            <w:shd w:val="clear" w:color="auto" w:fill="5CAEED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14. Клинические анализы крови и мочи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Определение глюкозы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2,66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170  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Определение общего холестерина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4,66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211  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Определение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триглицеридов</w:t>
            </w:r>
            <w:proofErr w:type="spellEnd"/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6,12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196  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Определение мочевины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4,85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196  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Определение билирубина и его фракций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4,91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225  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Определение железа в сыворотке крови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5,10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226  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Определение общего кальция в сыворотке крови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5,14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207  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Определение активности щелочной фосфатазы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5,19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252  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Определение активности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аспартатамино-трансферазы</w:t>
            </w:r>
            <w:proofErr w:type="spellEnd"/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4,73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225  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Определение активности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аланинамино-трансферазы</w:t>
            </w:r>
            <w:proofErr w:type="spellEnd"/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4,63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214  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Определение общего белка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4,38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191  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Печеночные пробы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9,50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481  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Биохимический анализ крови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18,16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736  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Анализ крови общий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5,09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184  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15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Анализ крови на гемоглобин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2,62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120  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16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Анализ крови на лейкоциты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2,97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93  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17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Анализ крови на СОЭ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2,25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140  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18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Анализ крови на эритроциты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3,41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120  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19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Анализ мочи общий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4,12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220  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Анализ мочи по Ничипоренко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2,98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102  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21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Анализ крови на свертываемость по Сухареву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1,63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85  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22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Определение липидного профиля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8,55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301  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shd w:val="clear" w:color="auto" w:fill="5CAEED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87" w:type="pct"/>
            <w:shd w:val="clear" w:color="auto" w:fill="5CAEED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15. Экспресс-диагностика 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DE2FC3" w:rsidRPr="00DE2FC3" w:rsidTr="00DE2FC3">
        <w:trPr>
          <w:trHeight w:val="2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Экспресс-диагностика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хеликобактериоза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дыхательным методом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26,00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703  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Неинвазивный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анализ определения формулы крови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21,00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568  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Ручная динамометрия 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2,10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57  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Электрокардиограмма в 12 отведениях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5,15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139  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shd w:val="clear" w:color="auto" w:fill="5CAEED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87" w:type="pct"/>
            <w:shd w:val="clear" w:color="auto" w:fill="5CAEED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16. Ультразвуковая диагностика   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УЗИ печени и желчного пузыря с определением функции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15,66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423  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УЗИ поджелудочной железы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9,53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258  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УЗИ селезёнки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6,72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182  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УЗИ почек и надпочечников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12,65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342  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УЗИ мочевого пузыря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6,72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182  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УЗИ мочевого пузыря с определением остаточной мочи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9,73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263  </w:t>
            </w:r>
          </w:p>
        </w:tc>
      </w:tr>
      <w:tr w:rsidR="00DE2FC3" w:rsidRPr="00DE2FC3" w:rsidTr="00DE2FC3">
        <w:trPr>
          <w:trHeight w:val="2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УЗИ молочных желёз с лимфатическими поверхностными узлами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15,66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423  </w:t>
            </w:r>
          </w:p>
        </w:tc>
      </w:tr>
      <w:tr w:rsidR="00DE2FC3" w:rsidRPr="00DE2FC3" w:rsidTr="00DE2FC3">
        <w:trPr>
          <w:trHeight w:val="2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УЗИ щитовидной железы с лимфатическими поверхностными узлами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12,65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342  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УЗИ матки и придатков (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трансвагинально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>)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12,95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350  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УЗИ предстательной железы (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трансректально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>)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15,76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426  </w:t>
            </w:r>
          </w:p>
        </w:tc>
      </w:tr>
      <w:tr w:rsidR="00DE2FC3" w:rsidRPr="00DE2FC3" w:rsidTr="00DE2FC3">
        <w:trPr>
          <w:trHeight w:val="2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УЗИ предстательной железы с мочевым пузырём и остаточной мочи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15,96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431  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УЗИ мошонки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9,53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258  </w:t>
            </w:r>
          </w:p>
        </w:tc>
      </w:tr>
      <w:tr w:rsidR="00DE2FC3" w:rsidRPr="00DE2FC3" w:rsidTr="00DE2FC3">
        <w:trPr>
          <w:trHeight w:val="2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УЗИ матки и придатков с мочевым пузырём (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трансабдомильно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>)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12,65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342  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УЗИ органов брюшной полости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30,46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823  </w:t>
            </w:r>
          </w:p>
        </w:tc>
      </w:tr>
      <w:tr w:rsidR="00DE2FC3" w:rsidRPr="00DE2FC3" w:rsidTr="00DE2FC3">
        <w:trPr>
          <w:trHeight w:val="2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15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Дуплексное сканирование сосудов с цветным и энергетическим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доплером</w:t>
            </w:r>
            <w:proofErr w:type="spellEnd"/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25,19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681  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shd w:val="clear" w:color="auto" w:fill="5CAEED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87" w:type="pct"/>
            <w:shd w:val="clear" w:color="auto" w:fill="5CAEED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17. СПА — процедуры для тела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Лечебное обертывание «Укрепление сосудов ног»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34,55 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934  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lastRenderedPageBreak/>
              <w:t>2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Детокс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программа с использованием фукуса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55,00 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1 486  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Льняное обертывание 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57,00 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1 541  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Лечебное обертывание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сакской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грязью 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34,65 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936  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СПА — программа «Марципановое наслаждение»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65,00 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1 757  </w:t>
            </w:r>
          </w:p>
        </w:tc>
      </w:tr>
      <w:tr w:rsidR="00DE2FC3" w:rsidRPr="00DE2FC3" w:rsidTr="00DE2FC3">
        <w:trPr>
          <w:trHeight w:val="2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Обертывание тела на основе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микронизированных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водорослей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56,10 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1 516  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Классический массаж (общий) 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45,00 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1 216  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shd w:val="clear" w:color="auto" w:fill="5CAEED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87" w:type="pct"/>
            <w:shd w:val="clear" w:color="auto" w:fill="5CAEED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18. </w:t>
            </w:r>
            <w:proofErr w:type="gramStart"/>
            <w:r w:rsidRPr="00DE2FC3">
              <w:rPr>
                <w:rFonts w:ascii="Times New Roman" w:hAnsi="Times New Roman"/>
                <w:color w:val="auto"/>
                <w:sz w:val="20"/>
              </w:rPr>
              <w:t>Радиоволновой</w:t>
            </w:r>
            <w:proofErr w:type="gram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лифтинг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лица 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56,00 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1 514  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shd w:val="clear" w:color="auto" w:fill="5CAEED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87" w:type="pct"/>
            <w:shd w:val="clear" w:color="auto" w:fill="5CAEED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19. Программы для лица: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DE2FC3" w:rsidRPr="00DE2FC3" w:rsidTr="00DE2FC3">
        <w:trPr>
          <w:trHeight w:val="2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Ультразвуковая чистка лица для комбинированной и жирной кожи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48,00 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1 297  </w:t>
            </w:r>
          </w:p>
        </w:tc>
      </w:tr>
      <w:tr w:rsidR="00DE2FC3" w:rsidRPr="00DE2FC3" w:rsidTr="00DE2FC3">
        <w:trPr>
          <w:trHeight w:val="2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Ультразвуковая чистка лица для чувствительной кожи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48,00 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1 297  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Уход за чувствительной кожей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48,50 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1 311  </w:t>
            </w:r>
          </w:p>
        </w:tc>
      </w:tr>
      <w:tr w:rsidR="00DE2FC3" w:rsidRPr="00DE2FC3" w:rsidTr="00DE2FC3">
        <w:trPr>
          <w:trHeight w:val="2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Карбокситерапия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СО</w:t>
            </w:r>
            <w:proofErr w:type="gramStart"/>
            <w:r w:rsidRPr="00DE2FC3">
              <w:rPr>
                <w:rFonts w:ascii="Times New Roman" w:hAnsi="Times New Roman"/>
                <w:color w:val="auto"/>
                <w:sz w:val="20"/>
              </w:rPr>
              <w:t>2</w:t>
            </w:r>
            <w:proofErr w:type="gram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для сухой и возрастной кожи лица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44,00 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1 189  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 Моделирующий уход с 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альгинатной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маской 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48,00 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1 297  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Омолаживающий уход для лица 40+ 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51,70 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1 397  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Оксиджен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терапия 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51,10 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1 381  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Коррекция проблемной кожи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42,45 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1 147  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  <w:proofErr w:type="spellStart"/>
            <w:r w:rsidRPr="00DE2FC3">
              <w:rPr>
                <w:rFonts w:ascii="Times New Roman" w:hAnsi="Times New Roman"/>
                <w:color w:val="auto"/>
                <w:sz w:val="20"/>
              </w:rPr>
              <w:t>Антиоксидантный</w:t>
            </w:r>
            <w:proofErr w:type="spellEnd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уход с витамином</w:t>
            </w:r>
            <w:proofErr w:type="gramStart"/>
            <w:r w:rsidRPr="00DE2FC3">
              <w:rPr>
                <w:rFonts w:ascii="Times New Roman" w:hAnsi="Times New Roman"/>
                <w:color w:val="auto"/>
                <w:sz w:val="20"/>
              </w:rPr>
              <w:t xml:space="preserve"> С</w:t>
            </w:r>
            <w:proofErr w:type="gramEnd"/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45,00 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1 216  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shd w:val="clear" w:color="auto" w:fill="5CAEED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87" w:type="pct"/>
            <w:shd w:val="clear" w:color="auto" w:fill="5CAEED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20. Ультрафиолетовое облучение общее в солярии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 мин.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4,13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112  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 мин.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4,41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119  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 мин.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4,68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126  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 мин.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4,95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134  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 мин.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5,23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141  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 мин.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5,50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149  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 мин.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5,98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162  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8 мин.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6,04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163  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 мин.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6,31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171  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10 мин.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6,58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178  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11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11 мин.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6,85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185  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12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12 мин.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7,13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193  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13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13 мин.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7,40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200  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14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14 мин.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7,67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207  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15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15 мин.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7,95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215  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shd w:val="clear" w:color="auto" w:fill="5CAEED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2887" w:type="pct"/>
            <w:shd w:val="clear" w:color="auto" w:fill="5CAEED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21. Косметологический массаж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DE2FC3" w:rsidRPr="00DE2FC3" w:rsidTr="00DE2FC3">
        <w:trPr>
          <w:trHeight w:val="18"/>
          <w:tblCellSpacing w:w="15" w:type="dxa"/>
        </w:trPr>
        <w:tc>
          <w:tcPr>
            <w:tcW w:w="34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88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Косметический массаж лица </w:t>
            </w:r>
          </w:p>
        </w:tc>
        <w:tc>
          <w:tcPr>
            <w:tcW w:w="537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проц.</w:t>
            </w:r>
          </w:p>
        </w:tc>
        <w:tc>
          <w:tcPr>
            <w:tcW w:w="548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35,00 </w:t>
            </w:r>
          </w:p>
        </w:tc>
        <w:tc>
          <w:tcPr>
            <w:tcW w:w="602" w:type="pct"/>
            <w:vAlign w:val="center"/>
            <w:hideMark/>
          </w:tcPr>
          <w:p w:rsidR="00DE2FC3" w:rsidRPr="00DE2FC3" w:rsidRDefault="00DE2FC3" w:rsidP="00DE2FC3">
            <w:pPr>
              <w:spacing w:after="0" w:line="0" w:lineRule="atLeast"/>
              <w:rPr>
                <w:rFonts w:ascii="Times New Roman" w:hAnsi="Times New Roman"/>
                <w:color w:val="auto"/>
                <w:sz w:val="20"/>
              </w:rPr>
            </w:pPr>
            <w:r w:rsidRPr="00DE2FC3">
              <w:rPr>
                <w:rFonts w:ascii="Times New Roman" w:hAnsi="Times New Roman"/>
                <w:color w:val="auto"/>
                <w:sz w:val="20"/>
              </w:rPr>
              <w:t>946  </w:t>
            </w:r>
          </w:p>
        </w:tc>
      </w:tr>
    </w:tbl>
    <w:p w:rsidR="008D344E" w:rsidRDefault="008D344E">
      <w:pPr>
        <w:spacing w:beforeAutospacing="1" w:after="0" w:line="240" w:lineRule="auto"/>
        <w:jc w:val="center"/>
        <w:rPr>
          <w:rFonts w:ascii="Times New Roman" w:hAnsi="Times New Roman"/>
          <w:b/>
          <w:sz w:val="28"/>
        </w:rPr>
      </w:pPr>
    </w:p>
    <w:sectPr w:rsidR="008D344E" w:rsidSect="00DE2FC3">
      <w:headerReference w:type="default" r:id="rId6"/>
      <w:pgSz w:w="11906" w:h="16838"/>
      <w:pgMar w:top="720" w:right="720" w:bottom="720" w:left="720" w:header="284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44E" w:rsidRDefault="008D344E" w:rsidP="008D344E">
      <w:pPr>
        <w:spacing w:after="0" w:line="240" w:lineRule="auto"/>
      </w:pPr>
      <w:r>
        <w:separator/>
      </w:r>
    </w:p>
  </w:endnote>
  <w:endnote w:type="continuationSeparator" w:id="1">
    <w:p w:rsidR="008D344E" w:rsidRDefault="008D344E" w:rsidP="008D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44E" w:rsidRDefault="008D344E" w:rsidP="008D344E">
      <w:pPr>
        <w:spacing w:after="0" w:line="240" w:lineRule="auto"/>
      </w:pPr>
      <w:r>
        <w:separator/>
      </w:r>
    </w:p>
  </w:footnote>
  <w:footnote w:type="continuationSeparator" w:id="1">
    <w:p w:rsidR="008D344E" w:rsidRDefault="008D344E" w:rsidP="008D3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44E" w:rsidRDefault="002F3378">
    <w:pPr>
      <w:pStyle w:val="a3"/>
      <w:jc w:val="right"/>
    </w:pPr>
    <w:r>
      <w:rPr>
        <w:rStyle w:val="a9"/>
        <w:rFonts w:ascii="Arial" w:hAnsi="Arial"/>
        <w:color w:val="1F1F1F"/>
        <w:sz w:val="19"/>
      </w:rPr>
      <w:t>Отдел бронирования:</w:t>
    </w:r>
    <w:r>
      <w:rPr>
        <w:rFonts w:ascii="Arial" w:hAnsi="Arial"/>
        <w:b/>
        <w:color w:val="1F1F1F"/>
        <w:sz w:val="19"/>
        <w:highlight w:val="white"/>
      </w:rPr>
      <w:br/>
    </w:r>
    <w:r>
      <w:rPr>
        <w:rFonts w:ascii="Arial" w:hAnsi="Arial"/>
        <w:color w:val="1F1F1F"/>
        <w:sz w:val="19"/>
        <w:highlight w:val="white"/>
      </w:rPr>
      <w:t> 8-800-550-34-60 - звонок по России бесплатный</w:t>
    </w:r>
    <w:r>
      <w:rPr>
        <w:rFonts w:ascii="Arial" w:hAnsi="Arial"/>
        <w:color w:val="1F1F1F"/>
        <w:sz w:val="19"/>
        <w:highlight w:val="white"/>
      </w:rPr>
      <w:br/>
      <w:t> 8-902-334-70-75</w:t>
    </w:r>
    <w:r>
      <w:rPr>
        <w:rFonts w:ascii="Arial" w:hAnsi="Arial"/>
        <w:color w:val="1F1F1F"/>
        <w:sz w:val="19"/>
        <w:highlight w:val="white"/>
      </w:rPr>
      <w:br/>
    </w:r>
    <w:proofErr w:type="spellStart"/>
    <w:r>
      <w:rPr>
        <w:rStyle w:val="a9"/>
        <w:rFonts w:ascii="Arial" w:hAnsi="Arial"/>
        <w:color w:val="1F1F1F"/>
        <w:sz w:val="19"/>
      </w:rPr>
      <w:t>E-mail</w:t>
    </w:r>
    <w:proofErr w:type="spellEnd"/>
    <w:r>
      <w:rPr>
        <w:rStyle w:val="a9"/>
        <w:rFonts w:ascii="Arial" w:hAnsi="Arial"/>
        <w:color w:val="1F1F1F"/>
        <w:sz w:val="19"/>
      </w:rPr>
      <w:t>: </w:t>
    </w:r>
    <w:r>
      <w:rPr>
        <w:rStyle w:val="a9"/>
        <w:rFonts w:ascii="Arial" w:hAnsi="Arial"/>
        <w:color w:val="000080"/>
        <w:sz w:val="19"/>
      </w:rPr>
      <w:t>info@sanby.ru</w:t>
    </w:r>
    <w:r>
      <w:rPr>
        <w:rFonts w:ascii="Arial" w:hAnsi="Arial"/>
        <w:color w:val="1F1F1F"/>
        <w:sz w:val="19"/>
        <w:highlight w:val="white"/>
      </w:rPr>
      <w:br/>
    </w:r>
    <w:r>
      <w:rPr>
        <w:rStyle w:val="a9"/>
        <w:rFonts w:ascii="Arial" w:hAnsi="Arial"/>
        <w:color w:val="1F1F1F"/>
        <w:sz w:val="19"/>
      </w:rPr>
      <w:t>Режим работы:</w:t>
    </w:r>
    <w:r>
      <w:rPr>
        <w:rFonts w:ascii="Arial" w:hAnsi="Arial"/>
        <w:color w:val="1F1F1F"/>
        <w:sz w:val="19"/>
        <w:highlight w:val="white"/>
      </w:rPr>
      <w:t> </w:t>
    </w:r>
    <w:proofErr w:type="spellStart"/>
    <w:r>
      <w:rPr>
        <w:rFonts w:ascii="Arial" w:hAnsi="Arial"/>
        <w:color w:val="1F1F1F"/>
        <w:sz w:val="19"/>
        <w:highlight w:val="white"/>
      </w:rPr>
      <w:t>пн-пт</w:t>
    </w:r>
    <w:proofErr w:type="spellEnd"/>
    <w:r>
      <w:rPr>
        <w:rFonts w:ascii="Arial" w:hAnsi="Arial"/>
        <w:color w:val="1F1F1F"/>
        <w:sz w:val="19"/>
        <w:highlight w:val="white"/>
      </w:rPr>
      <w:t xml:space="preserve"> с 09-00 до 18-00, </w:t>
    </w:r>
    <w:proofErr w:type="spellStart"/>
    <w:r>
      <w:rPr>
        <w:rFonts w:ascii="Arial" w:hAnsi="Arial"/>
        <w:color w:val="1F1F1F"/>
        <w:sz w:val="19"/>
        <w:highlight w:val="white"/>
      </w:rPr>
      <w:t>сб-вск</w:t>
    </w:r>
    <w:proofErr w:type="spellEnd"/>
    <w:r>
      <w:rPr>
        <w:rFonts w:ascii="Arial" w:hAnsi="Arial"/>
        <w:color w:val="1F1F1F"/>
        <w:sz w:val="19"/>
        <w:highlight w:val="white"/>
      </w:rPr>
      <w:t>: выходной</w:t>
    </w:r>
  </w:p>
  <w:p w:rsidR="008D344E" w:rsidRDefault="008D344E">
    <w:pPr>
      <w:pStyle w:val="a3"/>
      <w:jc w:val="right"/>
      <w:rPr>
        <w:rFonts w:ascii="Times New Roman" w:hAnsi="Times New Roman"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44E"/>
    <w:rsid w:val="002F3378"/>
    <w:rsid w:val="006155DE"/>
    <w:rsid w:val="008D344E"/>
    <w:rsid w:val="00DE2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D344E"/>
  </w:style>
  <w:style w:type="paragraph" w:styleId="10">
    <w:name w:val="heading 1"/>
    <w:next w:val="a"/>
    <w:link w:val="11"/>
    <w:uiPriority w:val="9"/>
    <w:qFormat/>
    <w:rsid w:val="008D344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D344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D344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D344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D344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D344E"/>
  </w:style>
  <w:style w:type="paragraph" w:styleId="21">
    <w:name w:val="toc 2"/>
    <w:next w:val="a"/>
    <w:link w:val="22"/>
    <w:uiPriority w:val="39"/>
    <w:rsid w:val="008D344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D344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D344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D344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D344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D344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D344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D344E"/>
    <w:rPr>
      <w:rFonts w:ascii="XO Thames" w:hAnsi="XO Thames"/>
      <w:sz w:val="28"/>
    </w:rPr>
  </w:style>
  <w:style w:type="paragraph" w:styleId="a3">
    <w:name w:val="header"/>
    <w:basedOn w:val="a"/>
    <w:link w:val="a4"/>
    <w:rsid w:val="008D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8D344E"/>
  </w:style>
  <w:style w:type="character" w:customStyle="1" w:styleId="30">
    <w:name w:val="Заголовок 3 Знак"/>
    <w:link w:val="3"/>
    <w:rsid w:val="008D344E"/>
    <w:rPr>
      <w:rFonts w:ascii="XO Thames" w:hAnsi="XO Thames"/>
      <w:b/>
      <w:sz w:val="26"/>
    </w:rPr>
  </w:style>
  <w:style w:type="paragraph" w:styleId="a5">
    <w:name w:val="footer"/>
    <w:basedOn w:val="a"/>
    <w:link w:val="a6"/>
    <w:rsid w:val="008D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8D344E"/>
  </w:style>
  <w:style w:type="paragraph" w:styleId="a7">
    <w:name w:val="Balloon Text"/>
    <w:basedOn w:val="a"/>
    <w:link w:val="a8"/>
    <w:rsid w:val="008D344E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8D344E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8D344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D344E"/>
    <w:rPr>
      <w:rFonts w:ascii="XO Thames" w:hAnsi="XO Thames"/>
      <w:sz w:val="28"/>
    </w:rPr>
  </w:style>
  <w:style w:type="paragraph" w:customStyle="1" w:styleId="12">
    <w:name w:val="Строгий1"/>
    <w:basedOn w:val="13"/>
    <w:link w:val="a9"/>
    <w:rsid w:val="008D344E"/>
    <w:rPr>
      <w:b/>
    </w:rPr>
  </w:style>
  <w:style w:type="character" w:styleId="a9">
    <w:name w:val="Strong"/>
    <w:basedOn w:val="a0"/>
    <w:link w:val="12"/>
    <w:rsid w:val="008D344E"/>
    <w:rPr>
      <w:b/>
    </w:rPr>
  </w:style>
  <w:style w:type="character" w:customStyle="1" w:styleId="50">
    <w:name w:val="Заголовок 5 Знак"/>
    <w:link w:val="5"/>
    <w:rsid w:val="008D344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D344E"/>
    <w:rPr>
      <w:rFonts w:ascii="XO Thames" w:hAnsi="XO Thames"/>
      <w:b/>
      <w:sz w:val="32"/>
    </w:rPr>
  </w:style>
  <w:style w:type="paragraph" w:customStyle="1" w:styleId="14">
    <w:name w:val="Гиперссылка1"/>
    <w:link w:val="aa"/>
    <w:rsid w:val="008D344E"/>
    <w:rPr>
      <w:color w:val="0000FF"/>
      <w:u w:val="single"/>
    </w:rPr>
  </w:style>
  <w:style w:type="character" w:styleId="aa">
    <w:name w:val="Hyperlink"/>
    <w:link w:val="14"/>
    <w:rsid w:val="008D344E"/>
    <w:rPr>
      <w:color w:val="0000FF"/>
      <w:u w:val="single"/>
    </w:rPr>
  </w:style>
  <w:style w:type="paragraph" w:customStyle="1" w:styleId="Footnote">
    <w:name w:val="Footnote"/>
    <w:link w:val="Footnote0"/>
    <w:rsid w:val="008D344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D344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8D344E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8D344E"/>
    <w:rPr>
      <w:rFonts w:ascii="XO Thames" w:hAnsi="XO Thames"/>
      <w:b/>
      <w:sz w:val="28"/>
    </w:rPr>
  </w:style>
  <w:style w:type="paragraph" w:styleId="ab">
    <w:name w:val="List Paragraph"/>
    <w:basedOn w:val="a"/>
    <w:link w:val="ac"/>
    <w:rsid w:val="008D344E"/>
    <w:pPr>
      <w:ind w:left="720"/>
      <w:contextualSpacing/>
    </w:pPr>
  </w:style>
  <w:style w:type="character" w:customStyle="1" w:styleId="ac">
    <w:name w:val="Абзац списка Знак"/>
    <w:basedOn w:val="1"/>
    <w:link w:val="ab"/>
    <w:rsid w:val="008D344E"/>
  </w:style>
  <w:style w:type="paragraph" w:customStyle="1" w:styleId="HeaderandFooter">
    <w:name w:val="Header and Footer"/>
    <w:link w:val="HeaderandFooter0"/>
    <w:rsid w:val="008D344E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D344E"/>
    <w:rPr>
      <w:rFonts w:ascii="XO Thames" w:hAnsi="XO Thames"/>
      <w:sz w:val="20"/>
    </w:rPr>
  </w:style>
  <w:style w:type="paragraph" w:styleId="ad">
    <w:name w:val="Normal (Web)"/>
    <w:basedOn w:val="a"/>
    <w:link w:val="ae"/>
    <w:rsid w:val="008D344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sid w:val="008D344E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8D344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D344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D344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D344E"/>
    <w:rPr>
      <w:rFonts w:ascii="XO Thames" w:hAnsi="XO Thames"/>
      <w:sz w:val="28"/>
    </w:rPr>
  </w:style>
  <w:style w:type="paragraph" w:customStyle="1" w:styleId="13">
    <w:name w:val="Основной шрифт абзаца1"/>
    <w:link w:val="51"/>
    <w:rsid w:val="008D344E"/>
  </w:style>
  <w:style w:type="paragraph" w:styleId="51">
    <w:name w:val="toc 5"/>
    <w:next w:val="a"/>
    <w:link w:val="52"/>
    <w:uiPriority w:val="39"/>
    <w:rsid w:val="008D344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D344E"/>
    <w:rPr>
      <w:rFonts w:ascii="XO Thames" w:hAnsi="XO Thames"/>
      <w:sz w:val="28"/>
    </w:rPr>
  </w:style>
  <w:style w:type="paragraph" w:customStyle="1" w:styleId="17">
    <w:name w:val="Выделение1"/>
    <w:basedOn w:val="13"/>
    <w:link w:val="af"/>
    <w:rsid w:val="008D344E"/>
    <w:rPr>
      <w:i/>
    </w:rPr>
  </w:style>
  <w:style w:type="character" w:styleId="af">
    <w:name w:val="Emphasis"/>
    <w:basedOn w:val="a0"/>
    <w:link w:val="17"/>
    <w:rsid w:val="008D344E"/>
    <w:rPr>
      <w:i/>
    </w:rPr>
  </w:style>
  <w:style w:type="paragraph" w:styleId="af0">
    <w:name w:val="Subtitle"/>
    <w:next w:val="a"/>
    <w:link w:val="af1"/>
    <w:uiPriority w:val="11"/>
    <w:qFormat/>
    <w:rsid w:val="008D344E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8D344E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rsid w:val="008D344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8D344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D344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D344E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3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2071</Words>
  <Characters>11805</Characters>
  <Application>Microsoft Office Word</Application>
  <DocSecurity>0</DocSecurity>
  <Lines>98</Lines>
  <Paragraphs>27</Paragraphs>
  <ScaleCrop>false</ScaleCrop>
  <Company>sborka</Company>
  <LinksUpToDate>false</LinksUpToDate>
  <CharactersWithSpaces>13849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new-2023</dc:creator>
  <cp:lastModifiedBy>nashvek@bk.ru</cp:lastModifiedBy>
  <cp:revision>3</cp:revision>
  <dcterms:created xsi:type="dcterms:W3CDTF">2024-04-05T09:30:00Z</dcterms:created>
  <dcterms:modified xsi:type="dcterms:W3CDTF">2024-04-05T09:33:00Z</dcterms:modified>
</cp:coreProperties>
</file>